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5095" w:rsidRDefault="00885095" w:rsidP="00885095">
      <w:pPr>
        <w:jc w:val="center"/>
        <w:rPr>
          <w:b/>
        </w:rPr>
      </w:pPr>
    </w:p>
    <w:p w:rsidR="00885095" w:rsidRDefault="00885095" w:rsidP="00885095">
      <w:pPr>
        <w:jc w:val="center"/>
        <w:rPr>
          <w:b/>
        </w:rPr>
      </w:pPr>
    </w:p>
    <w:p w:rsidR="00885095" w:rsidRDefault="00885095" w:rsidP="00885095">
      <w:pPr>
        <w:pStyle w:val="StandardWeb"/>
        <w:jc w:val="both"/>
        <w:rPr>
          <w:b/>
        </w:rPr>
      </w:pPr>
      <w:r>
        <w:rPr>
          <w:b/>
        </w:rPr>
        <w:t>NACRT ZAKLJUČKA</w:t>
      </w:r>
    </w:p>
    <w:p w:rsidR="00885095" w:rsidRPr="00885095" w:rsidRDefault="00885095" w:rsidP="00885095">
      <w:pPr>
        <w:pStyle w:val="StandardWeb"/>
        <w:jc w:val="both"/>
        <w:rPr>
          <w:b/>
        </w:rPr>
      </w:pPr>
    </w:p>
    <w:p w:rsidR="00885095" w:rsidRPr="00EB535E" w:rsidRDefault="00885095" w:rsidP="00885095">
      <w:pPr>
        <w:pStyle w:val="StandardWeb"/>
        <w:jc w:val="both"/>
      </w:pPr>
      <w:r>
        <w:t xml:space="preserve">Temeljem </w:t>
      </w:r>
      <w:r w:rsidRPr="00EB535E">
        <w:t>članka 18. Statuta Općine Jelenje (»Službene novine PGŽ« broj 33/09, 13/13, 6/16 i 17/17 i „Službene novine Općine Jelenje“ broj 3/17, 5/18 i 11/18) Općinsko vijeće Općine Jelenje na 1</w:t>
      </w:r>
      <w:r>
        <w:t>5</w:t>
      </w:r>
      <w:r w:rsidRPr="00EB535E">
        <w:t>. sjednici održanoj dana 2</w:t>
      </w:r>
      <w:r>
        <w:t>6</w:t>
      </w:r>
      <w:r w:rsidRPr="00EB535E">
        <w:t xml:space="preserve">. </w:t>
      </w:r>
      <w:r>
        <w:t>ožujka</w:t>
      </w:r>
      <w:r w:rsidRPr="00EB535E">
        <w:t xml:space="preserve"> 2019. donosi</w:t>
      </w:r>
    </w:p>
    <w:p w:rsidR="00885095" w:rsidRDefault="00885095" w:rsidP="00885095">
      <w:pPr>
        <w:jc w:val="center"/>
        <w:rPr>
          <w:b/>
        </w:rPr>
      </w:pPr>
    </w:p>
    <w:p w:rsidR="00885095" w:rsidRDefault="00885095" w:rsidP="00885095">
      <w:pPr>
        <w:jc w:val="center"/>
        <w:rPr>
          <w:b/>
        </w:rPr>
      </w:pPr>
    </w:p>
    <w:p w:rsidR="00885095" w:rsidRDefault="00885095" w:rsidP="00885095">
      <w:pPr>
        <w:jc w:val="center"/>
        <w:rPr>
          <w:b/>
        </w:rPr>
      </w:pPr>
    </w:p>
    <w:p w:rsidR="00885095" w:rsidRPr="00B62CF4" w:rsidRDefault="00885095" w:rsidP="00885095">
      <w:pPr>
        <w:jc w:val="center"/>
        <w:rPr>
          <w:rFonts w:eastAsia="Times New Roman" w:cs="Times New Roman"/>
          <w:b/>
          <w:kern w:val="0"/>
          <w:sz w:val="26"/>
          <w:szCs w:val="26"/>
          <w:lang w:eastAsia="en-US" w:bidi="ar-SA"/>
        </w:rPr>
      </w:pPr>
      <w:r w:rsidRPr="00B62CF4">
        <w:rPr>
          <w:b/>
          <w:sz w:val="26"/>
          <w:szCs w:val="26"/>
        </w:rPr>
        <w:t>ZAKLJUČAK</w:t>
      </w:r>
    </w:p>
    <w:p w:rsidR="007D2D79" w:rsidRDefault="00885095" w:rsidP="00885095">
      <w:pPr>
        <w:jc w:val="center"/>
        <w:rPr>
          <w:b/>
          <w:sz w:val="26"/>
          <w:szCs w:val="26"/>
        </w:rPr>
      </w:pPr>
      <w:r w:rsidRPr="00B62CF4">
        <w:rPr>
          <w:b/>
          <w:sz w:val="26"/>
          <w:szCs w:val="26"/>
        </w:rPr>
        <w:t xml:space="preserve">o prihvaćanju </w:t>
      </w:r>
      <w:r w:rsidR="007D2D79">
        <w:rPr>
          <w:b/>
          <w:sz w:val="26"/>
          <w:szCs w:val="26"/>
        </w:rPr>
        <w:t xml:space="preserve">Izvješća o ostvarivanju Plana gospodarenja otpadom </w:t>
      </w:r>
    </w:p>
    <w:p w:rsidR="00885095" w:rsidRPr="00B62CF4" w:rsidRDefault="00885095" w:rsidP="00885095">
      <w:pPr>
        <w:jc w:val="center"/>
        <w:rPr>
          <w:sz w:val="26"/>
          <w:szCs w:val="26"/>
        </w:rPr>
      </w:pPr>
      <w:r w:rsidRPr="00B62CF4">
        <w:rPr>
          <w:b/>
          <w:bCs/>
          <w:sz w:val="26"/>
          <w:szCs w:val="26"/>
        </w:rPr>
        <w:t>Općine Jelenje</w:t>
      </w:r>
      <w:r w:rsidR="007D2D79">
        <w:rPr>
          <w:b/>
          <w:bCs/>
          <w:sz w:val="26"/>
          <w:szCs w:val="26"/>
        </w:rPr>
        <w:t xml:space="preserve"> </w:t>
      </w:r>
      <w:r w:rsidRPr="00B62CF4">
        <w:rPr>
          <w:b/>
          <w:bCs/>
          <w:sz w:val="26"/>
          <w:szCs w:val="26"/>
        </w:rPr>
        <w:t>za 2018. godine</w:t>
      </w:r>
    </w:p>
    <w:p w:rsidR="00885095" w:rsidRPr="00B95AAD" w:rsidRDefault="00885095" w:rsidP="00885095">
      <w:pPr>
        <w:rPr>
          <w:b/>
        </w:rPr>
      </w:pPr>
    </w:p>
    <w:p w:rsidR="00885095" w:rsidRPr="00B95AAD" w:rsidRDefault="00885095" w:rsidP="00B62CF4">
      <w:pPr>
        <w:spacing w:before="120"/>
        <w:rPr>
          <w:rFonts w:eastAsia="Times New Roman" w:cs="Times New Roman"/>
          <w:b/>
          <w:kern w:val="0"/>
          <w:lang w:eastAsia="en-US" w:bidi="ar-SA"/>
        </w:rPr>
      </w:pPr>
    </w:p>
    <w:p w:rsidR="00885095" w:rsidRPr="00B95AAD" w:rsidRDefault="00885095" w:rsidP="00B62CF4">
      <w:pPr>
        <w:spacing w:before="120"/>
        <w:jc w:val="center"/>
        <w:rPr>
          <w:b/>
        </w:rPr>
      </w:pPr>
      <w:r>
        <w:rPr>
          <w:b/>
        </w:rPr>
        <w:t>Članak</w:t>
      </w:r>
      <w:r w:rsidRPr="00B95AAD">
        <w:rPr>
          <w:b/>
        </w:rPr>
        <w:t xml:space="preserve"> 1.</w:t>
      </w:r>
    </w:p>
    <w:p w:rsidR="00885095" w:rsidRPr="007227F8" w:rsidRDefault="00885095" w:rsidP="007D2D79">
      <w:r w:rsidRPr="007227F8">
        <w:t>U cijelosti se prihvaća Analize stanja sustava zaštite i spašavanja na području</w:t>
      </w:r>
      <w:r w:rsidRPr="007227F8">
        <w:rPr>
          <w:bCs/>
        </w:rPr>
        <w:t xml:space="preserve"> Općine Jelenje</w:t>
      </w:r>
      <w:r>
        <w:rPr>
          <w:bCs/>
        </w:rPr>
        <w:t xml:space="preserve"> </w:t>
      </w:r>
      <w:r w:rsidRPr="007227F8">
        <w:rPr>
          <w:bCs/>
        </w:rPr>
        <w:t>za 201</w:t>
      </w:r>
      <w:r>
        <w:rPr>
          <w:bCs/>
        </w:rPr>
        <w:t>8</w:t>
      </w:r>
      <w:r w:rsidRPr="007227F8">
        <w:rPr>
          <w:bCs/>
        </w:rPr>
        <w:t>. godine</w:t>
      </w:r>
      <w:r w:rsidRPr="007227F8">
        <w:t xml:space="preserve">, </w:t>
      </w:r>
      <w:r w:rsidR="007D2D79">
        <w:t>KLASA: 351-01/19-01/1</w:t>
      </w:r>
      <w:r w:rsidR="007D2D79">
        <w:t xml:space="preserve">, </w:t>
      </w:r>
      <w:r w:rsidR="007D2D79">
        <w:t>URBROJ:2170/04-01-19-1</w:t>
      </w:r>
      <w:r w:rsidR="007D2D79">
        <w:t>, od 18.3.2019.</w:t>
      </w:r>
      <w:r w:rsidRPr="007227F8">
        <w:t>.</w:t>
      </w:r>
    </w:p>
    <w:p w:rsidR="00885095" w:rsidRPr="00B95AAD" w:rsidRDefault="00885095" w:rsidP="00B62CF4">
      <w:pPr>
        <w:spacing w:before="120"/>
      </w:pPr>
    </w:p>
    <w:p w:rsidR="00885095" w:rsidRPr="00B95AAD" w:rsidRDefault="00885095" w:rsidP="00B62CF4">
      <w:pPr>
        <w:spacing w:before="120"/>
        <w:jc w:val="center"/>
        <w:rPr>
          <w:b/>
        </w:rPr>
      </w:pPr>
      <w:r>
        <w:rPr>
          <w:b/>
        </w:rPr>
        <w:t xml:space="preserve">Članak </w:t>
      </w:r>
      <w:r w:rsidRPr="00B95AAD">
        <w:rPr>
          <w:b/>
        </w:rPr>
        <w:t>2.</w:t>
      </w:r>
    </w:p>
    <w:p w:rsidR="00885095" w:rsidRPr="00B95AAD" w:rsidRDefault="00885095" w:rsidP="00B62CF4">
      <w:pPr>
        <w:spacing w:before="120"/>
        <w:jc w:val="both"/>
      </w:pPr>
      <w:r w:rsidRPr="00B95AAD">
        <w:t xml:space="preserve">Temeljem </w:t>
      </w:r>
      <w:r>
        <w:t>Analize</w:t>
      </w:r>
      <w:r w:rsidRPr="00B95AAD">
        <w:t xml:space="preserve"> iz </w:t>
      </w:r>
      <w:r>
        <w:t>članka</w:t>
      </w:r>
      <w:r w:rsidRPr="00B95AAD">
        <w:t xml:space="preserve"> </w:t>
      </w:r>
      <w:r>
        <w:t>1</w:t>
      </w:r>
      <w:r w:rsidRPr="00B95AAD">
        <w:t>. ov</w:t>
      </w:r>
      <w:r>
        <w:t>og</w:t>
      </w:r>
      <w:r w:rsidRPr="00B95AAD">
        <w:t xml:space="preserve"> </w:t>
      </w:r>
      <w:r>
        <w:t>Zaključka</w:t>
      </w:r>
      <w:r w:rsidRPr="00B95AAD">
        <w:t xml:space="preserve"> rad Općinskog načelnika </w:t>
      </w:r>
      <w:r>
        <w:t xml:space="preserve">u provođenju </w:t>
      </w:r>
      <w:r w:rsidR="007D2D79">
        <w:t>Plana gospodarenja otpadom Općine Jelenje za 2018.</w:t>
      </w:r>
      <w:r>
        <w:t xml:space="preserve"> </w:t>
      </w:r>
      <w:r w:rsidRPr="00B95AAD">
        <w:t xml:space="preserve">ocjenjuje se pozitivno, a njegovo postupanje i rad u skladu sa propisima i općim aktima, te odlukama organa i tijela Općine </w:t>
      </w:r>
      <w:r>
        <w:t>Jelenje</w:t>
      </w:r>
      <w:r w:rsidRPr="00B95AAD">
        <w:t>.</w:t>
      </w:r>
    </w:p>
    <w:p w:rsidR="00885095" w:rsidRPr="00B95AAD" w:rsidRDefault="00885095" w:rsidP="00B62CF4">
      <w:pPr>
        <w:spacing w:before="120"/>
      </w:pPr>
    </w:p>
    <w:p w:rsidR="00885095" w:rsidRPr="00B95AAD" w:rsidRDefault="00885095" w:rsidP="00B62CF4">
      <w:pPr>
        <w:spacing w:before="120"/>
        <w:jc w:val="center"/>
        <w:rPr>
          <w:b/>
        </w:rPr>
      </w:pPr>
      <w:r>
        <w:rPr>
          <w:b/>
        </w:rPr>
        <w:t>Članak</w:t>
      </w:r>
      <w:r w:rsidRPr="00B95AAD">
        <w:rPr>
          <w:b/>
        </w:rPr>
        <w:t xml:space="preserve"> 3.</w:t>
      </w:r>
    </w:p>
    <w:p w:rsidR="00885095" w:rsidRPr="007227F8" w:rsidRDefault="00885095" w:rsidP="00B62CF4">
      <w:pPr>
        <w:spacing w:before="120"/>
        <w:jc w:val="both"/>
        <w:rPr>
          <w:rFonts w:cs="Times New Roman"/>
          <w:kern w:val="2"/>
        </w:rPr>
      </w:pPr>
      <w:r w:rsidRPr="007227F8">
        <w:t>Ovaj Zaključak</w:t>
      </w:r>
      <w:r w:rsidR="00B62CF4">
        <w:t xml:space="preserve"> </w:t>
      </w:r>
      <w:r w:rsidRPr="007227F8">
        <w:t xml:space="preserve">objavit će se kao i </w:t>
      </w:r>
      <w:r w:rsidR="007D2D79">
        <w:t xml:space="preserve">Izvješće o provedbi Plana gospodarenja otpadom </w:t>
      </w:r>
      <w:r w:rsidRPr="007227F8">
        <w:rPr>
          <w:bCs/>
        </w:rPr>
        <w:t>Općine Jelenje za 201</w:t>
      </w:r>
      <w:r w:rsidR="00B62CF4">
        <w:rPr>
          <w:bCs/>
        </w:rPr>
        <w:t>8</w:t>
      </w:r>
      <w:r w:rsidRPr="007227F8">
        <w:rPr>
          <w:bCs/>
        </w:rPr>
        <w:t>. godine</w:t>
      </w:r>
      <w:r w:rsidRPr="007227F8">
        <w:t xml:space="preserve"> </w:t>
      </w:r>
      <w:r w:rsidRPr="007227F8">
        <w:rPr>
          <w:rFonts w:cs="Times New Roman"/>
          <w:color w:val="000000"/>
        </w:rPr>
        <w:t>u »Službenim novinama Općine Jelenje".</w:t>
      </w:r>
    </w:p>
    <w:p w:rsidR="00885095" w:rsidRPr="007227F8" w:rsidRDefault="00885095" w:rsidP="00B62CF4">
      <w:pPr>
        <w:spacing w:before="120"/>
        <w:jc w:val="both"/>
        <w:sectPr w:rsidR="00885095" w:rsidRPr="007227F8" w:rsidSect="00B95AAD">
          <w:pgSz w:w="11906" w:h="16838"/>
          <w:pgMar w:top="851" w:right="1133" w:bottom="1129" w:left="1134" w:header="720" w:footer="720" w:gutter="0"/>
          <w:cols w:space="720"/>
          <w:docGrid w:linePitch="360"/>
        </w:sectPr>
      </w:pPr>
    </w:p>
    <w:p w:rsidR="00885095" w:rsidRDefault="00885095" w:rsidP="00B62CF4">
      <w:pPr>
        <w:spacing w:before="120"/>
        <w:jc w:val="center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      </w:t>
      </w:r>
      <w:r>
        <w:rPr>
          <w:rFonts w:cs="Times New Roman"/>
          <w:color w:val="000000"/>
        </w:rPr>
        <w:tab/>
        <w:t xml:space="preserve">                     </w:t>
      </w:r>
    </w:p>
    <w:p w:rsidR="00B62CF4" w:rsidRPr="00EB535E" w:rsidRDefault="00B62CF4" w:rsidP="00B62CF4">
      <w:pPr>
        <w:spacing w:before="120"/>
        <w:ind w:left="284"/>
        <w:rPr>
          <w:rFonts w:cs="Times New Roman"/>
        </w:rPr>
      </w:pPr>
      <w:r w:rsidRPr="00EB535E">
        <w:rPr>
          <w:rFonts w:cs="Times New Roman"/>
        </w:rPr>
        <w:t>KLASA: 010-10/19-01/1</w:t>
      </w:r>
      <w:r>
        <w:rPr>
          <w:rFonts w:cs="Times New Roman"/>
        </w:rPr>
        <w:t>5</w:t>
      </w:r>
    </w:p>
    <w:p w:rsidR="00B62CF4" w:rsidRPr="00EB535E" w:rsidRDefault="00B62CF4" w:rsidP="00B62CF4">
      <w:pPr>
        <w:spacing w:before="120"/>
        <w:ind w:left="284"/>
        <w:rPr>
          <w:rFonts w:cs="Times New Roman"/>
        </w:rPr>
      </w:pPr>
      <w:r w:rsidRPr="00EB535E">
        <w:rPr>
          <w:rFonts w:cs="Times New Roman"/>
        </w:rPr>
        <w:t>URBROJ:2170-04-01-19-</w:t>
      </w:r>
      <w:r>
        <w:rPr>
          <w:rFonts w:cs="Times New Roman"/>
        </w:rPr>
        <w:t>1</w:t>
      </w:r>
      <w:r w:rsidR="007D2D79">
        <w:rPr>
          <w:rFonts w:cs="Times New Roman"/>
        </w:rPr>
        <w:t>6</w:t>
      </w:r>
      <w:bookmarkStart w:id="0" w:name="_GoBack"/>
      <w:bookmarkEnd w:id="0"/>
    </w:p>
    <w:p w:rsidR="00B62CF4" w:rsidRPr="00EB535E" w:rsidRDefault="00B62CF4" w:rsidP="00B62CF4">
      <w:pPr>
        <w:spacing w:before="120"/>
        <w:ind w:left="284"/>
        <w:rPr>
          <w:rFonts w:cs="Times New Roman"/>
        </w:rPr>
      </w:pPr>
      <w:r w:rsidRPr="00EB535E">
        <w:rPr>
          <w:rFonts w:cs="Times New Roman"/>
        </w:rPr>
        <w:t>Dražice, 2</w:t>
      </w:r>
      <w:r>
        <w:rPr>
          <w:rFonts w:cs="Times New Roman"/>
        </w:rPr>
        <w:t>6</w:t>
      </w:r>
      <w:r w:rsidRPr="00EB535E">
        <w:rPr>
          <w:rFonts w:cs="Times New Roman"/>
        </w:rPr>
        <w:t xml:space="preserve">. </w:t>
      </w:r>
      <w:r>
        <w:rPr>
          <w:rFonts w:cs="Times New Roman"/>
        </w:rPr>
        <w:t xml:space="preserve">ožujka </w:t>
      </w:r>
      <w:r w:rsidRPr="00EB535E">
        <w:rPr>
          <w:rFonts w:cs="Times New Roman"/>
        </w:rPr>
        <w:t>2019.</w:t>
      </w:r>
    </w:p>
    <w:p w:rsidR="00B62CF4" w:rsidRPr="00EB535E" w:rsidRDefault="00B62CF4" w:rsidP="00B62CF4">
      <w:pPr>
        <w:pStyle w:val="Citati"/>
        <w:spacing w:before="120" w:after="0"/>
        <w:ind w:left="284" w:right="556"/>
        <w:jc w:val="center"/>
        <w:rPr>
          <w:rFonts w:eastAsia="Times New Roman" w:cs="Times New Roman"/>
          <w:b/>
        </w:rPr>
      </w:pPr>
      <w:r w:rsidRPr="00EB535E">
        <w:rPr>
          <w:rFonts w:eastAsia="Times New Roman" w:cs="Times New Roman"/>
        </w:rPr>
        <w:t xml:space="preserve">        </w:t>
      </w:r>
    </w:p>
    <w:p w:rsidR="00B62CF4" w:rsidRPr="00EB535E" w:rsidRDefault="00B62CF4" w:rsidP="00B62CF4">
      <w:pPr>
        <w:pStyle w:val="Citati"/>
        <w:spacing w:after="0"/>
        <w:ind w:left="284"/>
        <w:jc w:val="both"/>
        <w:rPr>
          <w:rFonts w:eastAsia="Times New Roman" w:cs="Times New Roman"/>
        </w:rPr>
      </w:pPr>
      <w:r w:rsidRPr="00EB535E">
        <w:rPr>
          <w:rFonts w:eastAsia="Times New Roman" w:cs="Times New Roman"/>
        </w:rPr>
        <w:t xml:space="preserve">                                                                 </w:t>
      </w:r>
      <w:r>
        <w:rPr>
          <w:rFonts w:eastAsia="Times New Roman" w:cs="Times New Roman"/>
        </w:rPr>
        <w:t xml:space="preserve">          </w:t>
      </w:r>
      <w:r w:rsidRPr="00EB535E">
        <w:rPr>
          <w:rFonts w:eastAsia="Times New Roman" w:cs="Times New Roman"/>
        </w:rPr>
        <w:t xml:space="preserve">OPĆINSKO VIJEĆE OPĆINE JELENJE                </w:t>
      </w:r>
    </w:p>
    <w:p w:rsidR="00B62CF4" w:rsidRPr="00EB535E" w:rsidRDefault="00B62CF4" w:rsidP="00B62CF4">
      <w:pPr>
        <w:pStyle w:val="Citati"/>
        <w:spacing w:after="0"/>
        <w:ind w:left="284"/>
        <w:jc w:val="center"/>
        <w:rPr>
          <w:rFonts w:eastAsia="Times New Roman" w:cs="Times New Roman"/>
        </w:rPr>
      </w:pPr>
      <w:r w:rsidRPr="00EB535E">
        <w:rPr>
          <w:rFonts w:eastAsia="Times New Roman" w:cs="Times New Roman"/>
          <w:b/>
        </w:rPr>
        <w:tab/>
      </w:r>
      <w:r w:rsidRPr="00EB535E">
        <w:rPr>
          <w:rFonts w:eastAsia="Times New Roman" w:cs="Times New Roman"/>
          <w:b/>
        </w:rPr>
        <w:tab/>
      </w:r>
      <w:r w:rsidRPr="00EB535E">
        <w:rPr>
          <w:rFonts w:eastAsia="Times New Roman" w:cs="Times New Roman"/>
          <w:b/>
        </w:rPr>
        <w:tab/>
        <w:t xml:space="preserve">                                </w:t>
      </w:r>
      <w:r w:rsidRPr="00EB535E">
        <w:rPr>
          <w:rFonts w:cs="Times New Roman"/>
        </w:rPr>
        <w:t xml:space="preserve">PREDSJEDNIK </w:t>
      </w:r>
    </w:p>
    <w:p w:rsidR="00B62CF4" w:rsidRPr="00EB535E" w:rsidRDefault="00B62CF4" w:rsidP="00B62CF4">
      <w:pPr>
        <w:pStyle w:val="Citati"/>
        <w:spacing w:after="0"/>
        <w:ind w:left="284"/>
        <w:jc w:val="center"/>
        <w:rPr>
          <w:rFonts w:eastAsia="Times New Roman" w:cs="Times New Roman"/>
        </w:rPr>
      </w:pPr>
      <w:r w:rsidRPr="00EB535E">
        <w:rPr>
          <w:rFonts w:eastAsia="Times New Roman" w:cs="Times New Roman"/>
        </w:rPr>
        <w:t xml:space="preserve">                                                         </w:t>
      </w:r>
    </w:p>
    <w:p w:rsidR="00B62CF4" w:rsidRPr="00EB535E" w:rsidRDefault="00B62CF4" w:rsidP="00B62CF4">
      <w:pPr>
        <w:pStyle w:val="Citati"/>
        <w:spacing w:after="0"/>
        <w:ind w:left="284"/>
        <w:jc w:val="center"/>
        <w:rPr>
          <w:rFonts w:cs="Times New Roman"/>
        </w:rPr>
      </w:pPr>
      <w:r w:rsidRPr="00EB535E">
        <w:rPr>
          <w:rFonts w:cs="Times New Roman"/>
        </w:rPr>
        <w:tab/>
      </w:r>
      <w:r w:rsidRPr="00EB535E">
        <w:rPr>
          <w:rFonts w:cs="Times New Roman"/>
        </w:rPr>
        <w:tab/>
      </w:r>
      <w:r w:rsidRPr="00EB535E">
        <w:rPr>
          <w:rFonts w:cs="Times New Roman"/>
        </w:rPr>
        <w:tab/>
      </w:r>
      <w:r w:rsidRPr="00EB535E">
        <w:rPr>
          <w:rFonts w:cs="Times New Roman"/>
        </w:rPr>
        <w:tab/>
      </w:r>
      <w:r w:rsidRPr="00EB535E">
        <w:rPr>
          <w:rFonts w:cs="Times New Roman"/>
        </w:rPr>
        <w:tab/>
      </w:r>
      <w:r w:rsidRPr="00EB535E">
        <w:rPr>
          <w:rFonts w:cs="Times New Roman"/>
        </w:rPr>
        <w:tab/>
        <w:t>Luka Zaharija, prof.</w:t>
      </w:r>
    </w:p>
    <w:p w:rsidR="00B62CF4" w:rsidRDefault="00B62CF4" w:rsidP="00B62CF4">
      <w:pPr>
        <w:spacing w:after="60"/>
        <w:ind w:left="-5"/>
        <w:rPr>
          <w:rFonts w:cs="Times New Roman"/>
        </w:rPr>
      </w:pPr>
    </w:p>
    <w:sectPr w:rsidR="00B62CF4">
      <w:type w:val="continuous"/>
      <w:pgSz w:w="11906" w:h="16838"/>
      <w:pgMar w:top="851" w:right="725" w:bottom="112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095"/>
    <w:rsid w:val="00624D10"/>
    <w:rsid w:val="007B7BC3"/>
    <w:rsid w:val="007D2D79"/>
    <w:rsid w:val="00885095"/>
    <w:rsid w:val="00925830"/>
    <w:rsid w:val="009D4B43"/>
    <w:rsid w:val="00B6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7900A"/>
  <w15:chartTrackingRefBased/>
  <w15:docId w15:val="{B4A5FEBE-A086-4CB4-B665-B28F3325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509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885095"/>
    <w:pPr>
      <w:widowControl/>
      <w:autoSpaceDN w:val="0"/>
      <w:spacing w:before="100" w:after="100"/>
      <w:textAlignment w:val="baseline"/>
    </w:pPr>
    <w:rPr>
      <w:rFonts w:eastAsia="Times New Roman" w:cs="Times New Roman"/>
      <w:kern w:val="3"/>
      <w:lang w:eastAsia="hr-HR" w:bidi="ar-SA"/>
    </w:rPr>
  </w:style>
  <w:style w:type="paragraph" w:customStyle="1" w:styleId="Citati">
    <w:name w:val="Citati"/>
    <w:basedOn w:val="Normal"/>
    <w:rsid w:val="00B62CF4"/>
    <w:pPr>
      <w:spacing w:after="283"/>
      <w:ind w:left="567" w:righ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1191</Characters>
  <Application>Microsoft Office Word</Application>
  <DocSecurity>0</DocSecurity>
  <Lines>37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tomas</dc:creator>
  <cp:keywords/>
  <dc:description/>
  <cp:lastModifiedBy>Gordana tomas</cp:lastModifiedBy>
  <cp:revision>3</cp:revision>
  <dcterms:created xsi:type="dcterms:W3CDTF">2019-03-24T20:28:00Z</dcterms:created>
  <dcterms:modified xsi:type="dcterms:W3CDTF">2019-03-24T20:39:00Z</dcterms:modified>
</cp:coreProperties>
</file>